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AA91" w14:textId="45C38189" w:rsidR="00402108" w:rsidRPr="00151A0B" w:rsidRDefault="00402108" w:rsidP="00402108">
      <w:pPr>
        <w:jc w:val="center"/>
        <w:rPr>
          <w:sz w:val="44"/>
          <w:szCs w:val="44"/>
        </w:rPr>
      </w:pPr>
      <w:r w:rsidRPr="00151A0B">
        <w:rPr>
          <w:b/>
          <w:bCs/>
          <w:sz w:val="44"/>
          <w:szCs w:val="44"/>
        </w:rPr>
        <w:t>New Certificate</w:t>
      </w:r>
      <w:r w:rsidR="0075392A">
        <w:rPr>
          <w:b/>
          <w:bCs/>
          <w:sz w:val="44"/>
          <w:szCs w:val="44"/>
        </w:rPr>
        <w:t xml:space="preserve"> or </w:t>
      </w:r>
      <w:r w:rsidRPr="00151A0B">
        <w:rPr>
          <w:b/>
          <w:bCs/>
          <w:sz w:val="44"/>
          <w:szCs w:val="44"/>
        </w:rPr>
        <w:t>Minor</w:t>
      </w:r>
      <w:r w:rsidR="00472812">
        <w:rPr>
          <w:b/>
          <w:bCs/>
          <w:sz w:val="44"/>
          <w:szCs w:val="44"/>
        </w:rPr>
        <w:t xml:space="preserve"> Development</w:t>
      </w:r>
      <w:r w:rsidRPr="00151A0B">
        <w:rPr>
          <w:b/>
          <w:bCs/>
          <w:sz w:val="44"/>
          <w:szCs w:val="44"/>
        </w:rPr>
        <w:t xml:space="preserve"> Process</w:t>
      </w:r>
    </w:p>
    <w:p w14:paraId="2959CF3D" w14:textId="2A5900F9" w:rsidR="00402108" w:rsidRDefault="00402108" w:rsidP="00402108">
      <w:pPr>
        <w:jc w:val="center"/>
      </w:pPr>
      <w:r w:rsidRPr="002F6EC8">
        <w:rPr>
          <w:noProof/>
          <w:shd w:val="clear" w:color="auto" w:fill="004990"/>
        </w:rPr>
        <w:drawing>
          <wp:inline distT="0" distB="0" distL="0" distR="0" wp14:anchorId="02924BF3" wp14:editId="635D6011">
            <wp:extent cx="6810375" cy="5648325"/>
            <wp:effectExtent l="38100" t="0" r="476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4EA13AB" w14:textId="09FC4201" w:rsidR="004C04F6" w:rsidRPr="005073C0" w:rsidRDefault="005073C0" w:rsidP="004C04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4C04F6" w:rsidRPr="005073C0">
        <w:rPr>
          <w:sz w:val="20"/>
          <w:szCs w:val="20"/>
        </w:rPr>
        <w:t xml:space="preserve"> The pre-populated curriculum</w:t>
      </w:r>
      <w:r w:rsidR="00FC1609" w:rsidRPr="005073C0">
        <w:rPr>
          <w:sz w:val="20"/>
          <w:szCs w:val="20"/>
        </w:rPr>
        <w:t xml:space="preserve"> proposal</w:t>
      </w:r>
      <w:r w:rsidR="004C04F6" w:rsidRPr="005073C0">
        <w:rPr>
          <w:sz w:val="20"/>
          <w:szCs w:val="20"/>
        </w:rPr>
        <w:t xml:space="preserve"> form and data summary</w:t>
      </w:r>
      <w:r w:rsidR="00BE4518" w:rsidRPr="005073C0">
        <w:rPr>
          <w:sz w:val="20"/>
          <w:szCs w:val="20"/>
        </w:rPr>
        <w:t xml:space="preserve"> are delivered in about</w:t>
      </w:r>
      <w:r w:rsidR="004C04F6" w:rsidRPr="005073C0">
        <w:rPr>
          <w:sz w:val="20"/>
          <w:szCs w:val="20"/>
        </w:rPr>
        <w:t xml:space="preserve"> 3 business days</w:t>
      </w:r>
      <w:r w:rsidR="00BE4518" w:rsidRPr="005073C0">
        <w:rPr>
          <w:sz w:val="20"/>
          <w:szCs w:val="20"/>
        </w:rPr>
        <w:t xml:space="preserve"> after the </w:t>
      </w:r>
      <w:r w:rsidR="003D34B4">
        <w:rPr>
          <w:sz w:val="20"/>
          <w:szCs w:val="20"/>
        </w:rPr>
        <w:t>Analysis</w:t>
      </w:r>
      <w:r w:rsidR="00BE4518" w:rsidRPr="005073C0">
        <w:rPr>
          <w:sz w:val="20"/>
          <w:szCs w:val="20"/>
        </w:rPr>
        <w:t xml:space="preserve"> Request is submitted.</w:t>
      </w:r>
      <w:r w:rsidR="005446AA" w:rsidRPr="005073C0">
        <w:rPr>
          <w:sz w:val="20"/>
          <w:szCs w:val="20"/>
        </w:rPr>
        <w:t xml:space="preserve"> D</w:t>
      </w:r>
      <w:r w:rsidR="004C04F6" w:rsidRPr="005073C0">
        <w:rPr>
          <w:sz w:val="20"/>
          <w:szCs w:val="20"/>
        </w:rPr>
        <w:t xml:space="preserve">epending on </w:t>
      </w:r>
      <w:r w:rsidR="003D34B4">
        <w:rPr>
          <w:sz w:val="20"/>
          <w:szCs w:val="20"/>
        </w:rPr>
        <w:t>Analysis Team</w:t>
      </w:r>
      <w:r w:rsidR="00BE4518" w:rsidRPr="005073C0">
        <w:rPr>
          <w:sz w:val="20"/>
          <w:szCs w:val="20"/>
        </w:rPr>
        <w:t xml:space="preserve"> </w:t>
      </w:r>
      <w:r w:rsidR="004C04F6" w:rsidRPr="005073C0">
        <w:rPr>
          <w:sz w:val="20"/>
          <w:szCs w:val="20"/>
        </w:rPr>
        <w:t xml:space="preserve">workload, </w:t>
      </w:r>
      <w:r w:rsidR="00BE4518" w:rsidRPr="005073C0">
        <w:rPr>
          <w:sz w:val="20"/>
          <w:szCs w:val="20"/>
        </w:rPr>
        <w:t>the deliverables</w:t>
      </w:r>
      <w:r w:rsidR="004C04F6" w:rsidRPr="005073C0">
        <w:rPr>
          <w:sz w:val="20"/>
          <w:szCs w:val="20"/>
        </w:rPr>
        <w:t xml:space="preserve"> could be finished as quickly as same business day or as long as 5 business days. </w:t>
      </w:r>
    </w:p>
    <w:p w14:paraId="67CEED8B" w14:textId="77777777" w:rsidR="003D34B4" w:rsidRDefault="005073C0" w:rsidP="00C72877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833606" w:rsidRPr="005073C0">
        <w:rPr>
          <w:sz w:val="20"/>
          <w:szCs w:val="20"/>
        </w:rPr>
        <w:t xml:space="preserve"> </w:t>
      </w:r>
      <w:r w:rsidR="00626A83" w:rsidRPr="005073C0">
        <w:rPr>
          <w:sz w:val="20"/>
          <w:szCs w:val="20"/>
        </w:rPr>
        <w:t xml:space="preserve">Faculty/Initiators are always responsible for </w:t>
      </w:r>
      <w:r w:rsidR="00176F40" w:rsidRPr="005073C0">
        <w:rPr>
          <w:sz w:val="20"/>
          <w:szCs w:val="20"/>
        </w:rPr>
        <w:t>sections II, III, and IV in the curriculum</w:t>
      </w:r>
      <w:r>
        <w:rPr>
          <w:sz w:val="20"/>
          <w:szCs w:val="20"/>
        </w:rPr>
        <w:t xml:space="preserve"> proposal</w:t>
      </w:r>
      <w:r w:rsidR="00176F40" w:rsidRPr="005073C0">
        <w:rPr>
          <w:sz w:val="20"/>
          <w:szCs w:val="20"/>
        </w:rPr>
        <w:t xml:space="preserve"> form.</w:t>
      </w:r>
      <w:r w:rsidR="00C72877" w:rsidRPr="005073C0">
        <w:rPr>
          <w:sz w:val="20"/>
          <w:szCs w:val="20"/>
        </w:rPr>
        <w:t xml:space="preserve"> </w:t>
      </w:r>
      <w:r w:rsidR="00F359C9">
        <w:rPr>
          <w:sz w:val="20"/>
          <w:szCs w:val="20"/>
        </w:rPr>
        <w:t>APA</w:t>
      </w:r>
      <w:r w:rsidR="00176F40" w:rsidRPr="005073C0">
        <w:rPr>
          <w:sz w:val="20"/>
          <w:szCs w:val="20"/>
        </w:rPr>
        <w:t xml:space="preserve"> team</w:t>
      </w:r>
      <w:r w:rsidR="00C72877" w:rsidRPr="005073C0">
        <w:rPr>
          <w:sz w:val="20"/>
          <w:szCs w:val="20"/>
        </w:rPr>
        <w:t xml:space="preserve"> is always responsible for </w:t>
      </w:r>
      <w:r w:rsidR="00176F40" w:rsidRPr="005073C0">
        <w:rPr>
          <w:sz w:val="20"/>
          <w:szCs w:val="20"/>
        </w:rPr>
        <w:t>section I</w:t>
      </w:r>
      <w:r w:rsidR="000972C2" w:rsidRPr="005073C0">
        <w:rPr>
          <w:sz w:val="20"/>
          <w:szCs w:val="20"/>
        </w:rPr>
        <w:t xml:space="preserve"> as well as approvals/signatures from the AAC/Provost, Board of Regents, and THECB if applicable.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Certificates a</w:t>
      </w:r>
      <w:r w:rsidRPr="005073C0">
        <w:rPr>
          <w:sz w:val="20"/>
          <w:szCs w:val="20"/>
        </w:rPr>
        <w:t>t the undergraduate level of 20 semester credit hours or less</w:t>
      </w:r>
      <w:r>
        <w:rPr>
          <w:sz w:val="20"/>
          <w:szCs w:val="20"/>
        </w:rPr>
        <w:t xml:space="preserve"> and </w:t>
      </w:r>
      <w:r w:rsidRPr="005073C0">
        <w:rPr>
          <w:sz w:val="20"/>
          <w:szCs w:val="20"/>
        </w:rPr>
        <w:t>at the graduate and professional level of 15 semester credit hours or less</w:t>
      </w:r>
      <w:r>
        <w:rPr>
          <w:sz w:val="20"/>
          <w:szCs w:val="20"/>
        </w:rPr>
        <w:t xml:space="preserve"> do not require THECB approval. </w:t>
      </w:r>
    </w:p>
    <w:p w14:paraId="12EEA68C" w14:textId="0568F394" w:rsidR="00E66E6D" w:rsidRPr="00FC1609" w:rsidRDefault="00FC1609" w:rsidP="00C72877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F359C9">
        <w:rPr>
          <w:sz w:val="20"/>
          <w:szCs w:val="20"/>
        </w:rPr>
        <w:t>AP</w:t>
      </w:r>
      <w:r w:rsidR="003A3001">
        <w:rPr>
          <w:sz w:val="20"/>
          <w:szCs w:val="20"/>
        </w:rPr>
        <w:t>PD</w:t>
      </w:r>
      <w:r w:rsidR="00F359C9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Academic Planning </w:t>
      </w:r>
      <w:r w:rsidR="00F359C9">
        <w:rPr>
          <w:sz w:val="20"/>
          <w:szCs w:val="20"/>
        </w:rPr>
        <w:t xml:space="preserve">and </w:t>
      </w:r>
      <w:r w:rsidR="003A3001">
        <w:rPr>
          <w:sz w:val="20"/>
          <w:szCs w:val="20"/>
        </w:rPr>
        <w:t>Program Development</w:t>
      </w:r>
      <w:r w:rsidRPr="00FC1609">
        <w:rPr>
          <w:sz w:val="20"/>
          <w:szCs w:val="20"/>
        </w:rPr>
        <w:br/>
      </w:r>
    </w:p>
    <w:sectPr w:rsidR="00E66E6D" w:rsidRPr="00FC1609" w:rsidSect="00151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0374" w14:textId="77777777" w:rsidR="00151A0B" w:rsidRDefault="00151A0B" w:rsidP="00151A0B">
      <w:pPr>
        <w:spacing w:after="0" w:line="240" w:lineRule="auto"/>
      </w:pPr>
      <w:r>
        <w:separator/>
      </w:r>
    </w:p>
  </w:endnote>
  <w:endnote w:type="continuationSeparator" w:id="0">
    <w:p w14:paraId="1162DFC0" w14:textId="77777777" w:rsidR="00151A0B" w:rsidRDefault="00151A0B" w:rsidP="0015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982F" w14:textId="77777777" w:rsidR="00134295" w:rsidRDefault="00134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7529" w14:textId="77777777" w:rsidR="00134295" w:rsidRDefault="00134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DBB8" w14:textId="77777777" w:rsidR="00134295" w:rsidRDefault="00134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DAEC" w14:textId="77777777" w:rsidR="00151A0B" w:rsidRDefault="00151A0B" w:rsidP="00151A0B">
      <w:pPr>
        <w:spacing w:after="0" w:line="240" w:lineRule="auto"/>
      </w:pPr>
      <w:r>
        <w:separator/>
      </w:r>
    </w:p>
  </w:footnote>
  <w:footnote w:type="continuationSeparator" w:id="0">
    <w:p w14:paraId="6039897A" w14:textId="77777777" w:rsidR="00151A0B" w:rsidRDefault="00151A0B" w:rsidP="0015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AA37" w14:textId="77777777" w:rsidR="00134295" w:rsidRDefault="0013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7DAD" w14:textId="45A105DE" w:rsidR="00151A0B" w:rsidRDefault="00134295">
    <w:pPr>
      <w:pStyle w:val="Header"/>
      <w:rPr>
        <w:b/>
        <w:bCs/>
      </w:rPr>
    </w:pPr>
    <w:r>
      <w:rPr>
        <w:b/>
        <w:bCs/>
      </w:rPr>
      <w:t>Academic Planning and Program Development</w:t>
    </w:r>
  </w:p>
  <w:p w14:paraId="49EEFF67" w14:textId="47C35E1A" w:rsidR="00151A0B" w:rsidRPr="00151A0B" w:rsidRDefault="00134295">
    <w:pPr>
      <w:pStyle w:val="Header"/>
      <w:rPr>
        <w:b/>
        <w:bCs/>
      </w:rPr>
    </w:pPr>
    <w:r>
      <w:rPr>
        <w:b/>
        <w:bCs/>
      </w:rPr>
      <w:t xml:space="preserve">Spring </w:t>
    </w:r>
    <w:r w:rsidR="00896D7B">
      <w:rPr>
        <w:b/>
        <w:bCs/>
      </w:rPr>
      <w:t>202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BD9C" w14:textId="77777777" w:rsidR="00134295" w:rsidRDefault="00134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623F"/>
    <w:multiLevelType w:val="hybridMultilevel"/>
    <w:tmpl w:val="96863698"/>
    <w:lvl w:ilvl="0" w:tplc="E984E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5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A5"/>
    <w:rsid w:val="00007960"/>
    <w:rsid w:val="000739AA"/>
    <w:rsid w:val="000972C2"/>
    <w:rsid w:val="000C40DA"/>
    <w:rsid w:val="00134295"/>
    <w:rsid w:val="00151A0B"/>
    <w:rsid w:val="00176F40"/>
    <w:rsid w:val="00237E2E"/>
    <w:rsid w:val="00283379"/>
    <w:rsid w:val="00284F6C"/>
    <w:rsid w:val="002F3D5D"/>
    <w:rsid w:val="002F6EC8"/>
    <w:rsid w:val="00347665"/>
    <w:rsid w:val="003A3001"/>
    <w:rsid w:val="003B0C01"/>
    <w:rsid w:val="003D34B4"/>
    <w:rsid w:val="00402108"/>
    <w:rsid w:val="00433F5A"/>
    <w:rsid w:val="00472812"/>
    <w:rsid w:val="004838FE"/>
    <w:rsid w:val="004C04F6"/>
    <w:rsid w:val="005073C0"/>
    <w:rsid w:val="005446AA"/>
    <w:rsid w:val="00562E98"/>
    <w:rsid w:val="005E4D8C"/>
    <w:rsid w:val="00600761"/>
    <w:rsid w:val="0060269B"/>
    <w:rsid w:val="00617E6C"/>
    <w:rsid w:val="00626A83"/>
    <w:rsid w:val="00692207"/>
    <w:rsid w:val="0075392A"/>
    <w:rsid w:val="00756064"/>
    <w:rsid w:val="00833606"/>
    <w:rsid w:val="00896D7B"/>
    <w:rsid w:val="009008EC"/>
    <w:rsid w:val="00904F11"/>
    <w:rsid w:val="00921E96"/>
    <w:rsid w:val="009663D0"/>
    <w:rsid w:val="00A748BD"/>
    <w:rsid w:val="00B63B15"/>
    <w:rsid w:val="00BC4C10"/>
    <w:rsid w:val="00BE4518"/>
    <w:rsid w:val="00C109B5"/>
    <w:rsid w:val="00C72877"/>
    <w:rsid w:val="00C947D5"/>
    <w:rsid w:val="00D72A05"/>
    <w:rsid w:val="00E54FA7"/>
    <w:rsid w:val="00E66E6D"/>
    <w:rsid w:val="00ED5622"/>
    <w:rsid w:val="00F33464"/>
    <w:rsid w:val="00F359C9"/>
    <w:rsid w:val="00F42DA5"/>
    <w:rsid w:val="00F73CC5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CCBD"/>
  <w15:chartTrackingRefBased/>
  <w15:docId w15:val="{55B1554D-7405-4A65-BFB5-C93447EB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0B"/>
  </w:style>
  <w:style w:type="paragraph" w:styleId="Footer">
    <w:name w:val="footer"/>
    <w:basedOn w:val="Normal"/>
    <w:link w:val="FooterChar"/>
    <w:uiPriority w:val="99"/>
    <w:unhideWhenUsed/>
    <w:rsid w:val="0015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mailto:rayyates@shsu.edu?subject=Cert/Minor%20Support%20%5bcert/minor%20title%5d" TargetMode="External"/><Relationship Id="rId1" Type="http://schemas.openxmlformats.org/officeDocument/2006/relationships/hyperlink" Target="https://shsu.co1.qualtrics.com/jfe/form/SV_6x0A7oHgB4EmH2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DF72E1-213F-4121-9680-B3BAF48D1A2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F8E24D-A741-45CA-9FFB-A0A0A1452C53}">
      <dgm:prSet phldrT="[Text]"/>
      <dgm:spPr>
        <a:solidFill>
          <a:srgbClr val="003A63"/>
        </a:solidFill>
        <a:ln>
          <a:solidFill>
            <a:srgbClr val="F78E1E"/>
          </a:solidFill>
        </a:ln>
      </dgm:spPr>
      <dgm:t>
        <a:bodyPr/>
        <a:lstStyle/>
        <a:p>
          <a:r>
            <a:rPr lang="en-US"/>
            <a:t>Program Analytics Request Form</a:t>
          </a:r>
        </a:p>
      </dgm:t>
    </dgm:pt>
    <dgm:pt modelId="{38800F59-27BE-4501-A2CA-65B8C81F2A09}" type="parTrans" cxnId="{3AAED939-9683-42ED-8901-19EE0DE4FC65}">
      <dgm:prSet/>
      <dgm:spPr/>
      <dgm:t>
        <a:bodyPr/>
        <a:lstStyle/>
        <a:p>
          <a:endParaRPr lang="en-US"/>
        </a:p>
      </dgm:t>
    </dgm:pt>
    <dgm:pt modelId="{02D9B32E-0166-4E8D-AAAB-4FFF4D429EB4}" type="sibTrans" cxnId="{3AAED939-9683-42ED-8901-19EE0DE4FC65}">
      <dgm:prSet/>
      <dgm:spPr/>
      <dgm:t>
        <a:bodyPr/>
        <a:lstStyle/>
        <a:p>
          <a:endParaRPr lang="en-US"/>
        </a:p>
      </dgm:t>
    </dgm:pt>
    <dgm:pt modelId="{2E2AEFE5-DCC2-4A78-BCEC-BCAC07AB0018}">
      <dgm:prSet phldrT="[Text]"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Initiator submits a request for a new minor or certificate via </a:t>
          </a:r>
          <a:r>
            <a:rPr lang="en-US" u="sng"/>
            <a:t>Program Analytics Request Form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BE7174C0-21CC-4853-A6BE-7DDE238069E7}" type="parTrans" cxnId="{0F4AA240-66B0-4002-84AD-0970DE008BDE}">
      <dgm:prSet/>
      <dgm:spPr/>
      <dgm:t>
        <a:bodyPr/>
        <a:lstStyle/>
        <a:p>
          <a:endParaRPr lang="en-US"/>
        </a:p>
      </dgm:t>
    </dgm:pt>
    <dgm:pt modelId="{F382DB9A-1A97-4A46-A418-252D73EDD349}" type="sibTrans" cxnId="{0F4AA240-66B0-4002-84AD-0970DE008BDE}">
      <dgm:prSet/>
      <dgm:spPr/>
      <dgm:t>
        <a:bodyPr/>
        <a:lstStyle/>
        <a:p>
          <a:endParaRPr lang="en-US"/>
        </a:p>
      </dgm:t>
    </dgm:pt>
    <dgm:pt modelId="{92BA1470-9E80-4ACD-A20E-6846379985E9}">
      <dgm:prSet phldrT="[Text]"/>
      <dgm:spPr>
        <a:solidFill>
          <a:srgbClr val="003A63"/>
        </a:solidFill>
        <a:ln>
          <a:solidFill>
            <a:srgbClr val="F78E1E"/>
          </a:solidFill>
        </a:ln>
      </dgm:spPr>
      <dgm:t>
        <a:bodyPr/>
        <a:lstStyle/>
        <a:p>
          <a:r>
            <a:rPr lang="en-US"/>
            <a:t>Curr Form and Data Summary</a:t>
          </a:r>
          <a:r>
            <a:rPr lang="en-US" baseline="30000"/>
            <a:t>1</a:t>
          </a:r>
          <a:endParaRPr lang="en-US"/>
        </a:p>
      </dgm:t>
    </dgm:pt>
    <dgm:pt modelId="{74F35EC2-CD94-4949-B70F-C45AC1840009}" type="parTrans" cxnId="{7D49D04E-249A-4DFE-9C84-FDBF59F3583B}">
      <dgm:prSet/>
      <dgm:spPr/>
      <dgm:t>
        <a:bodyPr/>
        <a:lstStyle/>
        <a:p>
          <a:endParaRPr lang="en-US"/>
        </a:p>
      </dgm:t>
    </dgm:pt>
    <dgm:pt modelId="{10F9187C-1BC5-4BE4-9B7B-603FD9C2522E}" type="sibTrans" cxnId="{7D49D04E-249A-4DFE-9C84-FDBF59F3583B}">
      <dgm:prSet/>
      <dgm:spPr/>
      <dgm:t>
        <a:bodyPr/>
        <a:lstStyle/>
        <a:p>
          <a:endParaRPr lang="en-US"/>
        </a:p>
      </dgm:t>
    </dgm:pt>
    <dgm:pt modelId="{EC3A2B96-D75D-4558-A00B-4DA923E851D6}">
      <dgm:prSet phldrT="[Text]"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Analysis Team uses the admin and screening information from the Program Analytics Request Form to:</a:t>
          </a:r>
        </a:p>
      </dgm:t>
    </dgm:pt>
    <dgm:pt modelId="{85A24F2A-5B0C-4C06-9BE3-13B8C7B36C34}" type="parTrans" cxnId="{E9EC04EB-7125-483E-B0CD-3C059594E76B}">
      <dgm:prSet/>
      <dgm:spPr/>
      <dgm:t>
        <a:bodyPr/>
        <a:lstStyle/>
        <a:p>
          <a:endParaRPr lang="en-US"/>
        </a:p>
      </dgm:t>
    </dgm:pt>
    <dgm:pt modelId="{7206DEE5-1B15-422E-8DC7-D83E27246626}" type="sibTrans" cxnId="{E9EC04EB-7125-483E-B0CD-3C059594E76B}">
      <dgm:prSet/>
      <dgm:spPr/>
      <dgm:t>
        <a:bodyPr/>
        <a:lstStyle/>
        <a:p>
          <a:endParaRPr lang="en-US"/>
        </a:p>
      </dgm:t>
    </dgm:pt>
    <dgm:pt modelId="{A05C2C0D-B179-4FCE-B399-2AAC005C851E}">
      <dgm:prSet phldrT="[Text]"/>
      <dgm:spPr>
        <a:solidFill>
          <a:srgbClr val="003A63"/>
        </a:solidFill>
        <a:ln>
          <a:solidFill>
            <a:srgbClr val="F78E1E"/>
          </a:solidFill>
        </a:ln>
      </dgm:spPr>
      <dgm:t>
        <a:bodyPr/>
        <a:lstStyle/>
        <a:p>
          <a:r>
            <a:rPr lang="en-US"/>
            <a:t>Deliverables</a:t>
          </a:r>
        </a:p>
      </dgm:t>
    </dgm:pt>
    <dgm:pt modelId="{9A130EF7-52E6-4265-80F8-E5A98DC2A9ED}" type="parTrans" cxnId="{DAAAEAE5-01BB-45D2-AE33-E2A74C4D70A8}">
      <dgm:prSet/>
      <dgm:spPr/>
      <dgm:t>
        <a:bodyPr/>
        <a:lstStyle/>
        <a:p>
          <a:endParaRPr lang="en-US"/>
        </a:p>
      </dgm:t>
    </dgm:pt>
    <dgm:pt modelId="{FB1F54CA-194A-4E8B-ADB5-6B62D0488970}" type="sibTrans" cxnId="{DAAAEAE5-01BB-45D2-AE33-E2A74C4D70A8}">
      <dgm:prSet/>
      <dgm:spPr/>
      <dgm:t>
        <a:bodyPr/>
        <a:lstStyle/>
        <a:p>
          <a:endParaRPr lang="en-US"/>
        </a:p>
      </dgm:t>
    </dgm:pt>
    <dgm:pt modelId="{291005A0-8CAE-4F69-AFD1-CDE8A397442F}">
      <dgm:prSet phldrT="[Text]"/>
      <dgm:spPr>
        <a:ln>
          <a:solidFill>
            <a:srgbClr val="F78E1E"/>
          </a:solidFill>
        </a:ln>
      </dgm:spPr>
      <dgm:t>
        <a:bodyPr/>
        <a:lstStyle/>
        <a:p>
          <a:pPr algn="l"/>
          <a:r>
            <a:rPr lang="en-US"/>
            <a:t> Analysis Team provides the pre-populated </a:t>
          </a:r>
          <a:r>
            <a:rPr lang="en-US">
              <a:solidFill>
                <a:sysClr val="windowText" lastClr="000000"/>
              </a:solidFill>
            </a:rPr>
            <a:t>curriculum proposal form </a:t>
          </a:r>
          <a:r>
            <a:rPr lang="en-US"/>
            <a:t>and Data/Program Analysis Summary to initiator who completes the form as indicated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FC0BDC64-2C5A-4E66-9CB5-C227E3C6BDD0}" type="parTrans" cxnId="{693E99FB-266D-4F48-BD85-16E3C3808A90}">
      <dgm:prSet/>
      <dgm:spPr/>
      <dgm:t>
        <a:bodyPr/>
        <a:lstStyle/>
        <a:p>
          <a:endParaRPr lang="en-US"/>
        </a:p>
      </dgm:t>
    </dgm:pt>
    <dgm:pt modelId="{D4119139-41B7-424E-AEFF-16185FC3B655}" type="sibTrans" cxnId="{693E99FB-266D-4F48-BD85-16E3C3808A90}">
      <dgm:prSet/>
      <dgm:spPr/>
      <dgm:t>
        <a:bodyPr/>
        <a:lstStyle/>
        <a:p>
          <a:endParaRPr lang="en-US"/>
        </a:p>
      </dgm:t>
    </dgm:pt>
    <dgm:pt modelId="{A028C93C-E858-4842-AC8B-A674FC64EAF2}">
      <dgm:prSet phldrT="[Text]"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The process focuses on: gathering admin information needed for the </a:t>
          </a:r>
          <a:r>
            <a:rPr lang="en-US">
              <a:solidFill>
                <a:sysClr val="windowText" lastClr="000000"/>
              </a:solidFill>
            </a:rPr>
            <a:t>curriculum proposal form, screening </a:t>
          </a:r>
          <a:r>
            <a:rPr lang="en-US"/>
            <a:t>for CIP codes, existing curriculum, and target occupations</a:t>
          </a:r>
        </a:p>
      </dgm:t>
    </dgm:pt>
    <dgm:pt modelId="{2C4C74FE-78F5-4293-86E0-1795554D5DBB}" type="parTrans" cxnId="{849B4039-8FAA-47A9-9122-9D154C79585B}">
      <dgm:prSet/>
      <dgm:spPr/>
      <dgm:t>
        <a:bodyPr/>
        <a:lstStyle/>
        <a:p>
          <a:endParaRPr lang="en-US"/>
        </a:p>
      </dgm:t>
    </dgm:pt>
    <dgm:pt modelId="{48B3EE07-D9E6-490A-9535-0EDC296B6A42}" type="sibTrans" cxnId="{849B4039-8FAA-47A9-9122-9D154C79585B}">
      <dgm:prSet/>
      <dgm:spPr/>
      <dgm:t>
        <a:bodyPr/>
        <a:lstStyle/>
        <a:p>
          <a:endParaRPr lang="en-US"/>
        </a:p>
      </dgm:t>
    </dgm:pt>
    <dgm:pt modelId="{2B42BB62-13E9-45E3-9557-5CE795E1C9D1}">
      <dgm:prSet phldrT="[Text]"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Pre-populate the curriculum</a:t>
          </a:r>
          <a:r>
            <a:rPr lang="en-US">
              <a:solidFill>
                <a:sysClr val="windowText" lastClr="000000"/>
              </a:solidFill>
            </a:rPr>
            <a:t> proposal form and </a:t>
          </a:r>
          <a:r>
            <a:rPr lang="en-US"/>
            <a:t>define necessary sections</a:t>
          </a:r>
          <a:r>
            <a:rPr lang="en-US" baseline="30000"/>
            <a:t>2</a:t>
          </a:r>
          <a:endParaRPr lang="en-US"/>
        </a:p>
      </dgm:t>
    </dgm:pt>
    <dgm:pt modelId="{62717174-68B3-48F0-B4D0-08573627FDC9}" type="parTrans" cxnId="{12F99C76-42E5-4820-A48C-6238A953DCA2}">
      <dgm:prSet/>
      <dgm:spPr/>
      <dgm:t>
        <a:bodyPr/>
        <a:lstStyle/>
        <a:p>
          <a:endParaRPr lang="en-US"/>
        </a:p>
      </dgm:t>
    </dgm:pt>
    <dgm:pt modelId="{11FF9E3F-B302-410D-B6E7-2E9C9DA9A25B}" type="sibTrans" cxnId="{12F99C76-42E5-4820-A48C-6238A953DCA2}">
      <dgm:prSet/>
      <dgm:spPr/>
      <dgm:t>
        <a:bodyPr/>
        <a:lstStyle/>
        <a:p>
          <a:endParaRPr lang="en-US"/>
        </a:p>
      </dgm:t>
    </dgm:pt>
    <dgm:pt modelId="{922E11C3-F17F-47CB-A2D7-957D4D4A811C}">
      <dgm:prSet phldrT="[Text]"/>
      <dgm:spPr>
        <a:ln>
          <a:solidFill>
            <a:srgbClr val="F78E1E"/>
          </a:solidFill>
        </a:ln>
      </dgm:spPr>
      <dgm:t>
        <a:bodyPr/>
        <a:lstStyle/>
        <a:p>
          <a:pPr algn="l"/>
          <a:r>
            <a:rPr lang="en-US"/>
            <a:t> A debrief meeting on the data is offered (but not mandatory). Meeting is coordinated by the Program Developement, if applicable</a:t>
          </a:r>
          <a:endParaRPr lang="en-US" strike="sngStrike"/>
        </a:p>
      </dgm:t>
    </dgm:pt>
    <dgm:pt modelId="{5057E63F-1175-495D-9419-9A2A6032957E}" type="parTrans" cxnId="{FAF27AE3-ED46-47E7-9DC0-F8EEB72513EB}">
      <dgm:prSet/>
      <dgm:spPr/>
      <dgm:t>
        <a:bodyPr/>
        <a:lstStyle/>
        <a:p>
          <a:endParaRPr lang="en-US"/>
        </a:p>
      </dgm:t>
    </dgm:pt>
    <dgm:pt modelId="{9843141B-1C0B-48B9-B353-ED7E3FBFFF39}" type="sibTrans" cxnId="{FAF27AE3-ED46-47E7-9DC0-F8EEB72513EB}">
      <dgm:prSet/>
      <dgm:spPr/>
      <dgm:t>
        <a:bodyPr/>
        <a:lstStyle/>
        <a:p>
          <a:endParaRPr lang="en-US"/>
        </a:p>
      </dgm:t>
    </dgm:pt>
    <dgm:pt modelId="{1B439E0F-3B86-4830-A30E-89DAB90BEE75}">
      <dgm:prSet phldrT="[Text]"/>
      <dgm:spPr>
        <a:solidFill>
          <a:srgbClr val="003A63"/>
        </a:solidFill>
        <a:ln>
          <a:solidFill>
            <a:srgbClr val="F78E1E"/>
          </a:solidFill>
        </a:ln>
      </dgm:spPr>
      <dgm:t>
        <a:bodyPr/>
        <a:lstStyle/>
        <a:p>
          <a:r>
            <a:rPr lang="en-US"/>
            <a:t>Review and Approvals</a:t>
          </a:r>
        </a:p>
      </dgm:t>
    </dgm:pt>
    <dgm:pt modelId="{45EA137B-0E1E-4C36-8601-C7AF9E5DEAE5}" type="parTrans" cxnId="{4BB067EE-52F2-442F-9A6A-5D1C7E1CAD5E}">
      <dgm:prSet/>
      <dgm:spPr/>
      <dgm:t>
        <a:bodyPr/>
        <a:lstStyle/>
        <a:p>
          <a:endParaRPr lang="en-US"/>
        </a:p>
      </dgm:t>
    </dgm:pt>
    <dgm:pt modelId="{563EF7BF-11A3-4567-A3AF-FA12048890BE}" type="sibTrans" cxnId="{4BB067EE-52F2-442F-9A6A-5D1C7E1CAD5E}">
      <dgm:prSet/>
      <dgm:spPr/>
      <dgm:t>
        <a:bodyPr/>
        <a:lstStyle/>
        <a:p>
          <a:endParaRPr lang="en-US"/>
        </a:p>
      </dgm:t>
    </dgm:pt>
    <dgm:pt modelId="{93730344-C548-4057-9132-ED1F7D48B6F3}">
      <dgm:prSet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If there is already a companion minor program to a proposed certificate, or vice versa, then the program is exempt from Univeristy Curriuclum Committee (UCC) review </a:t>
          </a:r>
        </a:p>
      </dgm:t>
    </dgm:pt>
    <dgm:pt modelId="{93632140-F630-4771-B6C8-C74EEE6BE113}" type="parTrans" cxnId="{6AFF9448-9456-40EB-9CD2-32F0F15C4A1C}">
      <dgm:prSet/>
      <dgm:spPr/>
      <dgm:t>
        <a:bodyPr/>
        <a:lstStyle/>
        <a:p>
          <a:endParaRPr lang="en-US"/>
        </a:p>
      </dgm:t>
    </dgm:pt>
    <dgm:pt modelId="{59B968CF-8EF5-4C73-A7D4-845836070C88}" type="sibTrans" cxnId="{6AFF9448-9456-40EB-9CD2-32F0F15C4A1C}">
      <dgm:prSet/>
      <dgm:spPr/>
      <dgm:t>
        <a:bodyPr/>
        <a:lstStyle/>
        <a:p>
          <a:endParaRPr lang="en-US"/>
        </a:p>
      </dgm:t>
    </dgm:pt>
    <dgm:pt modelId="{6B12DA4C-FF7F-44AF-BE7D-119C730A7C81}">
      <dgm:prSet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New minors, regardless of UCC exemption, need Academic Affairs Counsel (AAC)/Provost approval and then are added to the catalog</a:t>
          </a:r>
        </a:p>
      </dgm:t>
    </dgm:pt>
    <dgm:pt modelId="{C2E71A18-94B7-4BD0-A042-697E2D906C22}" type="parTrans" cxnId="{FDA514CF-BF76-49D3-98E5-E80455746CD2}">
      <dgm:prSet/>
      <dgm:spPr/>
      <dgm:t>
        <a:bodyPr/>
        <a:lstStyle/>
        <a:p>
          <a:endParaRPr lang="en-US"/>
        </a:p>
      </dgm:t>
    </dgm:pt>
    <dgm:pt modelId="{E58BA567-A135-49F5-A654-87C7D51AE7D7}" type="sibTrans" cxnId="{FDA514CF-BF76-49D3-98E5-E80455746CD2}">
      <dgm:prSet/>
      <dgm:spPr/>
      <dgm:t>
        <a:bodyPr/>
        <a:lstStyle/>
        <a:p>
          <a:endParaRPr lang="en-US"/>
        </a:p>
      </dgm:t>
    </dgm:pt>
    <dgm:pt modelId="{4FD64CFE-8B12-42D2-B5C6-E4688DF59B95}">
      <dgm:prSet phldrT="[Text]"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Create a unique Data/Program Analysis Summary to support the demand of the certificate/minor</a:t>
          </a:r>
        </a:p>
      </dgm:t>
    </dgm:pt>
    <dgm:pt modelId="{CB598571-071F-4E35-BC42-17FEB5DB7774}" type="parTrans" cxnId="{DDE3187B-FB84-4EBC-A98D-9CC0ADAA6EC6}">
      <dgm:prSet/>
      <dgm:spPr/>
      <dgm:t>
        <a:bodyPr/>
        <a:lstStyle/>
        <a:p>
          <a:endParaRPr lang="en-US"/>
        </a:p>
      </dgm:t>
    </dgm:pt>
    <dgm:pt modelId="{D3578D1A-4CDE-45C8-9EDD-0A44E6B06047}" type="sibTrans" cxnId="{DDE3187B-FB84-4EBC-A98D-9CC0ADAA6EC6}">
      <dgm:prSet/>
      <dgm:spPr/>
      <dgm:t>
        <a:bodyPr/>
        <a:lstStyle/>
        <a:p>
          <a:endParaRPr lang="en-US"/>
        </a:p>
      </dgm:t>
    </dgm:pt>
    <dgm:pt modelId="{4053C841-BDFF-4883-815A-9769050B535B}">
      <dgm:prSet phldrT="[Text]"/>
      <dgm:spPr>
        <a:ln>
          <a:solidFill>
            <a:srgbClr val="F78E1E"/>
          </a:solidFill>
        </a:ln>
      </dgm:spPr>
      <dgm:t>
        <a:bodyPr/>
        <a:lstStyle/>
        <a:p>
          <a:pPr algn="l"/>
          <a:r>
            <a:rPr lang="en-US" u="none"/>
            <a:t> Program Developement provides </a:t>
          </a:r>
          <a:r>
            <a:rPr lang="en-US"/>
            <a:t>support as needed until curriculum form is complete </a:t>
          </a:r>
          <a:endParaRPr lang="en-US" strike="sngStrike"/>
        </a:p>
      </dgm:t>
    </dgm:pt>
    <dgm:pt modelId="{508675F2-C2A0-4C0D-9673-0202E883043F}" type="parTrans" cxnId="{0B57290E-124F-48AA-A11D-7AE85B4C9D42}">
      <dgm:prSet/>
      <dgm:spPr/>
      <dgm:t>
        <a:bodyPr/>
        <a:lstStyle/>
        <a:p>
          <a:endParaRPr lang="en-US"/>
        </a:p>
      </dgm:t>
    </dgm:pt>
    <dgm:pt modelId="{77F4EBC8-AAE4-41C5-97E5-91B22BFD899C}" type="sibTrans" cxnId="{0B57290E-124F-48AA-A11D-7AE85B4C9D42}">
      <dgm:prSet/>
      <dgm:spPr/>
      <dgm:t>
        <a:bodyPr/>
        <a:lstStyle/>
        <a:p>
          <a:endParaRPr lang="en-US"/>
        </a:p>
      </dgm:t>
    </dgm:pt>
    <dgm:pt modelId="{B5EEE78B-1E50-408A-B731-6A7C20376D04}">
      <dgm:prSet/>
      <dgm:spPr>
        <a:ln>
          <a:solidFill>
            <a:srgbClr val="F78E1E"/>
          </a:solidFill>
        </a:ln>
      </dgm:spPr>
      <dgm:t>
        <a:bodyPr/>
        <a:lstStyle/>
        <a:p>
          <a:r>
            <a:rPr lang="en-US"/>
            <a:t> New Certificates, regardless of UCC exemption, need AAC/Provost, Board of Regents (BOR), and Texas Higher Eeducation Coordating Board (THECB) approval</a:t>
          </a:r>
          <a:r>
            <a:rPr lang="en-US" baseline="30000"/>
            <a:t>3</a:t>
          </a:r>
          <a:r>
            <a:rPr lang="en-US"/>
            <a:t>, if applicable, and then are added to the catalog. APPD uses section I and II of the curriculum form to complete the Board Motion</a:t>
          </a:r>
        </a:p>
      </dgm:t>
    </dgm:pt>
    <dgm:pt modelId="{27104809-C7F9-43F3-B905-1A89002365B1}" type="parTrans" cxnId="{D72B8D65-1801-4687-930A-B2BDE6D892F4}">
      <dgm:prSet/>
      <dgm:spPr/>
      <dgm:t>
        <a:bodyPr/>
        <a:lstStyle/>
        <a:p>
          <a:endParaRPr lang="en-US"/>
        </a:p>
      </dgm:t>
    </dgm:pt>
    <dgm:pt modelId="{7E53CE6E-B07A-4894-861E-698E9144C01E}" type="sibTrans" cxnId="{D72B8D65-1801-4687-930A-B2BDE6D892F4}">
      <dgm:prSet/>
      <dgm:spPr/>
      <dgm:t>
        <a:bodyPr/>
        <a:lstStyle/>
        <a:p>
          <a:endParaRPr lang="en-US"/>
        </a:p>
      </dgm:t>
    </dgm:pt>
    <dgm:pt modelId="{80A727B7-E3D6-46AE-817B-CB3803771598}" type="pres">
      <dgm:prSet presAssocID="{43DF72E1-213F-4121-9680-B3BAF48D1A29}" presName="linearFlow" presStyleCnt="0">
        <dgm:presLayoutVars>
          <dgm:dir/>
          <dgm:animLvl val="lvl"/>
          <dgm:resizeHandles val="exact"/>
        </dgm:presLayoutVars>
      </dgm:prSet>
      <dgm:spPr/>
    </dgm:pt>
    <dgm:pt modelId="{B1D0709F-8201-4FD1-A274-38A6A6671F84}" type="pres">
      <dgm:prSet presAssocID="{0EF8E24D-A741-45CA-9FFB-A0A0A1452C53}" presName="composite" presStyleCnt="0"/>
      <dgm:spPr/>
    </dgm:pt>
    <dgm:pt modelId="{A2DD3BF9-AF2C-4832-887C-4FDA5E5069CC}" type="pres">
      <dgm:prSet presAssocID="{0EF8E24D-A741-45CA-9FFB-A0A0A1452C53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F57BEBFE-B668-46E1-8159-13D4C103213D}" type="pres">
      <dgm:prSet presAssocID="{0EF8E24D-A741-45CA-9FFB-A0A0A1452C53}" presName="descendantText" presStyleLbl="alignAcc1" presStyleIdx="0" presStyleCnt="4">
        <dgm:presLayoutVars>
          <dgm:bulletEnabled val="1"/>
        </dgm:presLayoutVars>
      </dgm:prSet>
      <dgm:spPr/>
    </dgm:pt>
    <dgm:pt modelId="{9564BFAB-8E46-40BB-9200-79B3BCCF9F2C}" type="pres">
      <dgm:prSet presAssocID="{02D9B32E-0166-4E8D-AAAB-4FFF4D429EB4}" presName="sp" presStyleCnt="0"/>
      <dgm:spPr/>
    </dgm:pt>
    <dgm:pt modelId="{DF4043B8-643C-44CD-ABBD-442EAD5BF7D0}" type="pres">
      <dgm:prSet presAssocID="{92BA1470-9E80-4ACD-A20E-6846379985E9}" presName="composite" presStyleCnt="0"/>
      <dgm:spPr/>
    </dgm:pt>
    <dgm:pt modelId="{04956D7F-8128-4FD6-89D9-EF12AE3FFC18}" type="pres">
      <dgm:prSet presAssocID="{92BA1470-9E80-4ACD-A20E-6846379985E9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922BE884-D19A-4124-B82A-47EC061FA7DB}" type="pres">
      <dgm:prSet presAssocID="{92BA1470-9E80-4ACD-A20E-6846379985E9}" presName="descendantText" presStyleLbl="alignAcc1" presStyleIdx="1" presStyleCnt="4">
        <dgm:presLayoutVars>
          <dgm:bulletEnabled val="1"/>
        </dgm:presLayoutVars>
      </dgm:prSet>
      <dgm:spPr/>
    </dgm:pt>
    <dgm:pt modelId="{74DAA667-3722-4044-A47B-779ACB4B3D7B}" type="pres">
      <dgm:prSet presAssocID="{10F9187C-1BC5-4BE4-9B7B-603FD9C2522E}" presName="sp" presStyleCnt="0"/>
      <dgm:spPr/>
    </dgm:pt>
    <dgm:pt modelId="{EEFC7CB8-CAE4-4345-B4DD-E7D99BFCAEE9}" type="pres">
      <dgm:prSet presAssocID="{A05C2C0D-B179-4FCE-B399-2AAC005C851E}" presName="composite" presStyleCnt="0"/>
      <dgm:spPr/>
    </dgm:pt>
    <dgm:pt modelId="{A75F22B7-7D64-44A9-96A8-0CDE7717DBB0}" type="pres">
      <dgm:prSet presAssocID="{A05C2C0D-B179-4FCE-B399-2AAC005C851E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5F0DAF88-CD8D-4E8C-8A2D-BD28D3E960F2}" type="pres">
      <dgm:prSet presAssocID="{A05C2C0D-B179-4FCE-B399-2AAC005C851E}" presName="descendantText" presStyleLbl="alignAcc1" presStyleIdx="2" presStyleCnt="4">
        <dgm:presLayoutVars>
          <dgm:bulletEnabled val="1"/>
        </dgm:presLayoutVars>
      </dgm:prSet>
      <dgm:spPr/>
    </dgm:pt>
    <dgm:pt modelId="{5D37FCAE-2EAF-49C1-BE74-2CC834535F78}" type="pres">
      <dgm:prSet presAssocID="{FB1F54CA-194A-4E8B-ADB5-6B62D0488970}" presName="sp" presStyleCnt="0"/>
      <dgm:spPr/>
    </dgm:pt>
    <dgm:pt modelId="{21525685-9EC5-4E9E-BBA1-EE40D49D6129}" type="pres">
      <dgm:prSet presAssocID="{1B439E0F-3B86-4830-A30E-89DAB90BEE75}" presName="composite" presStyleCnt="0"/>
      <dgm:spPr/>
    </dgm:pt>
    <dgm:pt modelId="{97E1A569-857A-4C20-8598-907062FD9F38}" type="pres">
      <dgm:prSet presAssocID="{1B439E0F-3B86-4830-A30E-89DAB90BEE75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D1991A03-E9ED-4B6A-84DA-5A6169B693B3}" type="pres">
      <dgm:prSet presAssocID="{1B439E0F-3B86-4830-A30E-89DAB90BEE75}" presName="descendantText" presStyleLbl="alignAcc1" presStyleIdx="3" presStyleCnt="4" custScaleY="135324" custLinFactNeighborY="16891">
        <dgm:presLayoutVars>
          <dgm:bulletEnabled val="1"/>
        </dgm:presLayoutVars>
      </dgm:prSet>
      <dgm:spPr/>
    </dgm:pt>
  </dgm:ptLst>
  <dgm:cxnLst>
    <dgm:cxn modelId="{785A1D0E-42A0-4558-A248-8C7179FD9DB8}" type="presOf" srcId="{A028C93C-E858-4842-AC8B-A674FC64EAF2}" destId="{F57BEBFE-B668-46E1-8159-13D4C103213D}" srcOrd="0" destOrd="1" presId="urn:microsoft.com/office/officeart/2005/8/layout/chevron2"/>
    <dgm:cxn modelId="{0B57290E-124F-48AA-A11D-7AE85B4C9D42}" srcId="{291005A0-8CAE-4F69-AFD1-CDE8A397442F}" destId="{4053C841-BDFF-4883-815A-9769050B535B}" srcOrd="1" destOrd="0" parTransId="{508675F2-C2A0-4C0D-9673-0202E883043F}" sibTransId="{77F4EBC8-AAE4-41C5-97E5-91B22BFD899C}"/>
    <dgm:cxn modelId="{F6925B15-32DC-45A3-A8F7-D1EDC2AE5180}" type="presOf" srcId="{4053C841-BDFF-4883-815A-9769050B535B}" destId="{5F0DAF88-CD8D-4E8C-8A2D-BD28D3E960F2}" srcOrd="0" destOrd="2" presId="urn:microsoft.com/office/officeart/2005/8/layout/chevron2"/>
    <dgm:cxn modelId="{8CFF0F1C-F385-474B-8C67-2BF195592CDD}" type="presOf" srcId="{4FD64CFE-8B12-42D2-B5C6-E4688DF59B95}" destId="{922BE884-D19A-4124-B82A-47EC061FA7DB}" srcOrd="0" destOrd="2" presId="urn:microsoft.com/office/officeart/2005/8/layout/chevron2"/>
    <dgm:cxn modelId="{76033C2F-5A1F-45E7-AC89-2F0E1CDFDF4E}" type="presOf" srcId="{A05C2C0D-B179-4FCE-B399-2AAC005C851E}" destId="{A75F22B7-7D64-44A9-96A8-0CDE7717DBB0}" srcOrd="0" destOrd="0" presId="urn:microsoft.com/office/officeart/2005/8/layout/chevron2"/>
    <dgm:cxn modelId="{ED6F3531-D119-4431-9E87-42B742BDFFE8}" type="presOf" srcId="{1B439E0F-3B86-4830-A30E-89DAB90BEE75}" destId="{97E1A569-857A-4C20-8598-907062FD9F38}" srcOrd="0" destOrd="0" presId="urn:microsoft.com/office/officeart/2005/8/layout/chevron2"/>
    <dgm:cxn modelId="{849B4039-8FAA-47A9-9122-9D154C79585B}" srcId="{0EF8E24D-A741-45CA-9FFB-A0A0A1452C53}" destId="{A028C93C-E858-4842-AC8B-A674FC64EAF2}" srcOrd="1" destOrd="0" parTransId="{2C4C74FE-78F5-4293-86E0-1795554D5DBB}" sibTransId="{48B3EE07-D9E6-490A-9535-0EDC296B6A42}"/>
    <dgm:cxn modelId="{3AAED939-9683-42ED-8901-19EE0DE4FC65}" srcId="{43DF72E1-213F-4121-9680-B3BAF48D1A29}" destId="{0EF8E24D-A741-45CA-9FFB-A0A0A1452C53}" srcOrd="0" destOrd="0" parTransId="{38800F59-27BE-4501-A2CA-65B8C81F2A09}" sibTransId="{02D9B32E-0166-4E8D-AAAB-4FFF4D429EB4}"/>
    <dgm:cxn modelId="{0F4AA240-66B0-4002-84AD-0970DE008BDE}" srcId="{0EF8E24D-A741-45CA-9FFB-A0A0A1452C53}" destId="{2E2AEFE5-DCC2-4A78-BCEC-BCAC07AB0018}" srcOrd="0" destOrd="0" parTransId="{BE7174C0-21CC-4853-A6BE-7DDE238069E7}" sibTransId="{F382DB9A-1A97-4A46-A418-252D73EDD349}"/>
    <dgm:cxn modelId="{D72B8D65-1801-4687-930A-B2BDE6D892F4}" srcId="{93730344-C548-4057-9132-ED1F7D48B6F3}" destId="{B5EEE78B-1E50-408A-B731-6A7C20376D04}" srcOrd="1" destOrd="0" parTransId="{27104809-C7F9-43F3-B905-1A89002365B1}" sibTransId="{7E53CE6E-B07A-4894-861E-698E9144C01E}"/>
    <dgm:cxn modelId="{EE276247-8D59-4398-A1BA-3E4299E8ED42}" type="presOf" srcId="{6B12DA4C-FF7F-44AF-BE7D-119C730A7C81}" destId="{D1991A03-E9ED-4B6A-84DA-5A6169B693B3}" srcOrd="0" destOrd="1" presId="urn:microsoft.com/office/officeart/2005/8/layout/chevron2"/>
    <dgm:cxn modelId="{6AFF9448-9456-40EB-9CD2-32F0F15C4A1C}" srcId="{1B439E0F-3B86-4830-A30E-89DAB90BEE75}" destId="{93730344-C548-4057-9132-ED1F7D48B6F3}" srcOrd="0" destOrd="0" parTransId="{93632140-F630-4771-B6C8-C74EEE6BE113}" sibTransId="{59B968CF-8EF5-4C73-A7D4-845836070C88}"/>
    <dgm:cxn modelId="{AA33524A-A16E-4413-A303-7683A8B13871}" type="presOf" srcId="{B5EEE78B-1E50-408A-B731-6A7C20376D04}" destId="{D1991A03-E9ED-4B6A-84DA-5A6169B693B3}" srcOrd="0" destOrd="2" presId="urn:microsoft.com/office/officeart/2005/8/layout/chevron2"/>
    <dgm:cxn modelId="{F5D07F4E-F58D-410E-827E-B20E53147ECD}" type="presOf" srcId="{43DF72E1-213F-4121-9680-B3BAF48D1A29}" destId="{80A727B7-E3D6-46AE-817B-CB3803771598}" srcOrd="0" destOrd="0" presId="urn:microsoft.com/office/officeart/2005/8/layout/chevron2"/>
    <dgm:cxn modelId="{7D49D04E-249A-4DFE-9C84-FDBF59F3583B}" srcId="{43DF72E1-213F-4121-9680-B3BAF48D1A29}" destId="{92BA1470-9E80-4ACD-A20E-6846379985E9}" srcOrd="1" destOrd="0" parTransId="{74F35EC2-CD94-4949-B70F-C45AC1840009}" sibTransId="{10F9187C-1BC5-4BE4-9B7B-603FD9C2522E}"/>
    <dgm:cxn modelId="{914FE052-191D-481E-B9A3-4DDBCDD994B2}" type="presOf" srcId="{93730344-C548-4057-9132-ED1F7D48B6F3}" destId="{D1991A03-E9ED-4B6A-84DA-5A6169B693B3}" srcOrd="0" destOrd="0" presId="urn:microsoft.com/office/officeart/2005/8/layout/chevron2"/>
    <dgm:cxn modelId="{12F99C76-42E5-4820-A48C-6238A953DCA2}" srcId="{EC3A2B96-D75D-4558-A00B-4DA923E851D6}" destId="{2B42BB62-13E9-45E3-9557-5CE795E1C9D1}" srcOrd="0" destOrd="0" parTransId="{62717174-68B3-48F0-B4D0-08573627FDC9}" sibTransId="{11FF9E3F-B302-410D-B6E7-2E9C9DA9A25B}"/>
    <dgm:cxn modelId="{DDE3187B-FB84-4EBC-A98D-9CC0ADAA6EC6}" srcId="{EC3A2B96-D75D-4558-A00B-4DA923E851D6}" destId="{4FD64CFE-8B12-42D2-B5C6-E4688DF59B95}" srcOrd="1" destOrd="0" parTransId="{CB598571-071F-4E35-BC42-17FEB5DB7774}" sibTransId="{D3578D1A-4CDE-45C8-9EDD-0A44E6B06047}"/>
    <dgm:cxn modelId="{BFEA308D-9E14-48EC-A68D-324065D88E4E}" type="presOf" srcId="{2B42BB62-13E9-45E3-9557-5CE795E1C9D1}" destId="{922BE884-D19A-4124-B82A-47EC061FA7DB}" srcOrd="0" destOrd="1" presId="urn:microsoft.com/office/officeart/2005/8/layout/chevron2"/>
    <dgm:cxn modelId="{334986A4-9CC9-49D2-B98A-2676C464A171}" type="presOf" srcId="{291005A0-8CAE-4F69-AFD1-CDE8A397442F}" destId="{5F0DAF88-CD8D-4E8C-8A2D-BD28D3E960F2}" srcOrd="0" destOrd="0" presId="urn:microsoft.com/office/officeart/2005/8/layout/chevron2"/>
    <dgm:cxn modelId="{0218CEB7-D5DB-4BBC-B975-7D1479326B99}" type="presOf" srcId="{2E2AEFE5-DCC2-4A78-BCEC-BCAC07AB0018}" destId="{F57BEBFE-B668-46E1-8159-13D4C103213D}" srcOrd="0" destOrd="0" presId="urn:microsoft.com/office/officeart/2005/8/layout/chevron2"/>
    <dgm:cxn modelId="{B76024C5-9AEB-4699-99F0-D4BEA397F040}" type="presOf" srcId="{0EF8E24D-A741-45CA-9FFB-A0A0A1452C53}" destId="{A2DD3BF9-AF2C-4832-887C-4FDA5E5069CC}" srcOrd="0" destOrd="0" presId="urn:microsoft.com/office/officeart/2005/8/layout/chevron2"/>
    <dgm:cxn modelId="{829B2BC8-2B1C-4D0B-AC9C-3A1B26C6CE59}" type="presOf" srcId="{922E11C3-F17F-47CB-A2D7-957D4D4A811C}" destId="{5F0DAF88-CD8D-4E8C-8A2D-BD28D3E960F2}" srcOrd="0" destOrd="1" presId="urn:microsoft.com/office/officeart/2005/8/layout/chevron2"/>
    <dgm:cxn modelId="{FDA514CF-BF76-49D3-98E5-E80455746CD2}" srcId="{93730344-C548-4057-9132-ED1F7D48B6F3}" destId="{6B12DA4C-FF7F-44AF-BE7D-119C730A7C81}" srcOrd="0" destOrd="0" parTransId="{C2E71A18-94B7-4BD0-A042-697E2D906C22}" sibTransId="{E58BA567-A135-49F5-A654-87C7D51AE7D7}"/>
    <dgm:cxn modelId="{51317AE0-160E-4951-9F21-4480C711351F}" type="presOf" srcId="{92BA1470-9E80-4ACD-A20E-6846379985E9}" destId="{04956D7F-8128-4FD6-89D9-EF12AE3FFC18}" srcOrd="0" destOrd="0" presId="urn:microsoft.com/office/officeart/2005/8/layout/chevron2"/>
    <dgm:cxn modelId="{FAF27AE3-ED46-47E7-9DC0-F8EEB72513EB}" srcId="{291005A0-8CAE-4F69-AFD1-CDE8A397442F}" destId="{922E11C3-F17F-47CB-A2D7-957D4D4A811C}" srcOrd="0" destOrd="0" parTransId="{5057E63F-1175-495D-9419-9A2A6032957E}" sibTransId="{9843141B-1C0B-48B9-B353-ED7E3FBFFF39}"/>
    <dgm:cxn modelId="{DAAAEAE5-01BB-45D2-AE33-E2A74C4D70A8}" srcId="{43DF72E1-213F-4121-9680-B3BAF48D1A29}" destId="{A05C2C0D-B179-4FCE-B399-2AAC005C851E}" srcOrd="2" destOrd="0" parTransId="{9A130EF7-52E6-4265-80F8-E5A98DC2A9ED}" sibTransId="{FB1F54CA-194A-4E8B-ADB5-6B62D0488970}"/>
    <dgm:cxn modelId="{E9EC04EB-7125-483E-B0CD-3C059594E76B}" srcId="{92BA1470-9E80-4ACD-A20E-6846379985E9}" destId="{EC3A2B96-D75D-4558-A00B-4DA923E851D6}" srcOrd="0" destOrd="0" parTransId="{85A24F2A-5B0C-4C06-9BE3-13B8C7B36C34}" sibTransId="{7206DEE5-1B15-422E-8DC7-D83E27246626}"/>
    <dgm:cxn modelId="{4BB067EE-52F2-442F-9A6A-5D1C7E1CAD5E}" srcId="{43DF72E1-213F-4121-9680-B3BAF48D1A29}" destId="{1B439E0F-3B86-4830-A30E-89DAB90BEE75}" srcOrd="3" destOrd="0" parTransId="{45EA137B-0E1E-4C36-8601-C7AF9E5DEAE5}" sibTransId="{563EF7BF-11A3-4567-A3AF-FA12048890BE}"/>
    <dgm:cxn modelId="{693E99FB-266D-4F48-BD85-16E3C3808A90}" srcId="{A05C2C0D-B179-4FCE-B399-2AAC005C851E}" destId="{291005A0-8CAE-4F69-AFD1-CDE8A397442F}" srcOrd="0" destOrd="0" parTransId="{FC0BDC64-2C5A-4E66-9CB5-C227E3C6BDD0}" sibTransId="{D4119139-41B7-424E-AEFF-16185FC3B655}"/>
    <dgm:cxn modelId="{69A4DDFE-C971-4E54-BAFF-F2C21E8AD7F2}" type="presOf" srcId="{EC3A2B96-D75D-4558-A00B-4DA923E851D6}" destId="{922BE884-D19A-4124-B82A-47EC061FA7DB}" srcOrd="0" destOrd="0" presId="urn:microsoft.com/office/officeart/2005/8/layout/chevron2"/>
    <dgm:cxn modelId="{49518FCD-01EC-4ABB-AFB7-5C2EC1555C43}" type="presParOf" srcId="{80A727B7-E3D6-46AE-817B-CB3803771598}" destId="{B1D0709F-8201-4FD1-A274-38A6A6671F84}" srcOrd="0" destOrd="0" presId="urn:microsoft.com/office/officeart/2005/8/layout/chevron2"/>
    <dgm:cxn modelId="{7781E678-A969-403F-8964-E2D010A29C59}" type="presParOf" srcId="{B1D0709F-8201-4FD1-A274-38A6A6671F84}" destId="{A2DD3BF9-AF2C-4832-887C-4FDA5E5069CC}" srcOrd="0" destOrd="0" presId="urn:microsoft.com/office/officeart/2005/8/layout/chevron2"/>
    <dgm:cxn modelId="{96688CA1-02F8-4F09-8530-C24569F331A9}" type="presParOf" srcId="{B1D0709F-8201-4FD1-A274-38A6A6671F84}" destId="{F57BEBFE-B668-46E1-8159-13D4C103213D}" srcOrd="1" destOrd="0" presId="urn:microsoft.com/office/officeart/2005/8/layout/chevron2"/>
    <dgm:cxn modelId="{A2898218-7ABA-4A33-8E10-D483F81D1409}" type="presParOf" srcId="{80A727B7-E3D6-46AE-817B-CB3803771598}" destId="{9564BFAB-8E46-40BB-9200-79B3BCCF9F2C}" srcOrd="1" destOrd="0" presId="urn:microsoft.com/office/officeart/2005/8/layout/chevron2"/>
    <dgm:cxn modelId="{A9B2F548-35A0-4097-87AA-25685BAC6BEC}" type="presParOf" srcId="{80A727B7-E3D6-46AE-817B-CB3803771598}" destId="{DF4043B8-643C-44CD-ABBD-442EAD5BF7D0}" srcOrd="2" destOrd="0" presId="urn:microsoft.com/office/officeart/2005/8/layout/chevron2"/>
    <dgm:cxn modelId="{4F2403B0-D013-4729-8A87-848DD3F31052}" type="presParOf" srcId="{DF4043B8-643C-44CD-ABBD-442EAD5BF7D0}" destId="{04956D7F-8128-4FD6-89D9-EF12AE3FFC18}" srcOrd="0" destOrd="0" presId="urn:microsoft.com/office/officeart/2005/8/layout/chevron2"/>
    <dgm:cxn modelId="{EDF680F4-C552-44E9-A2ED-7EF2AC439689}" type="presParOf" srcId="{DF4043B8-643C-44CD-ABBD-442EAD5BF7D0}" destId="{922BE884-D19A-4124-B82A-47EC061FA7DB}" srcOrd="1" destOrd="0" presId="urn:microsoft.com/office/officeart/2005/8/layout/chevron2"/>
    <dgm:cxn modelId="{6FEF3C27-ED67-4CC5-8746-A634BF162280}" type="presParOf" srcId="{80A727B7-E3D6-46AE-817B-CB3803771598}" destId="{74DAA667-3722-4044-A47B-779ACB4B3D7B}" srcOrd="3" destOrd="0" presId="urn:microsoft.com/office/officeart/2005/8/layout/chevron2"/>
    <dgm:cxn modelId="{49E1A5F0-907A-4743-AB31-47721605810E}" type="presParOf" srcId="{80A727B7-E3D6-46AE-817B-CB3803771598}" destId="{EEFC7CB8-CAE4-4345-B4DD-E7D99BFCAEE9}" srcOrd="4" destOrd="0" presId="urn:microsoft.com/office/officeart/2005/8/layout/chevron2"/>
    <dgm:cxn modelId="{2800F9E8-4142-447E-9B9B-CE1E93DD79AB}" type="presParOf" srcId="{EEFC7CB8-CAE4-4345-B4DD-E7D99BFCAEE9}" destId="{A75F22B7-7D64-44A9-96A8-0CDE7717DBB0}" srcOrd="0" destOrd="0" presId="urn:microsoft.com/office/officeart/2005/8/layout/chevron2"/>
    <dgm:cxn modelId="{FEB90B14-C2B4-4250-9CCA-8D6A5AE1EABE}" type="presParOf" srcId="{EEFC7CB8-CAE4-4345-B4DD-E7D99BFCAEE9}" destId="{5F0DAF88-CD8D-4E8C-8A2D-BD28D3E960F2}" srcOrd="1" destOrd="0" presId="urn:microsoft.com/office/officeart/2005/8/layout/chevron2"/>
    <dgm:cxn modelId="{A3CC89C0-06B5-4331-902D-67DC41377E40}" type="presParOf" srcId="{80A727B7-E3D6-46AE-817B-CB3803771598}" destId="{5D37FCAE-2EAF-49C1-BE74-2CC834535F78}" srcOrd="5" destOrd="0" presId="urn:microsoft.com/office/officeart/2005/8/layout/chevron2"/>
    <dgm:cxn modelId="{7259BB96-1214-4DDE-B4E9-7350DB364453}" type="presParOf" srcId="{80A727B7-E3D6-46AE-817B-CB3803771598}" destId="{21525685-9EC5-4E9E-BBA1-EE40D49D6129}" srcOrd="6" destOrd="0" presId="urn:microsoft.com/office/officeart/2005/8/layout/chevron2"/>
    <dgm:cxn modelId="{515DB553-A249-4A7C-9757-A35E352E56D5}" type="presParOf" srcId="{21525685-9EC5-4E9E-BBA1-EE40D49D6129}" destId="{97E1A569-857A-4C20-8598-907062FD9F38}" srcOrd="0" destOrd="0" presId="urn:microsoft.com/office/officeart/2005/8/layout/chevron2"/>
    <dgm:cxn modelId="{E5292A1D-D779-461B-A79C-C144A6E3C312}" type="presParOf" srcId="{21525685-9EC5-4E9E-BBA1-EE40D49D6129}" destId="{D1991A03-E9ED-4B6A-84DA-5A6169B693B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DD3BF9-AF2C-4832-887C-4FDA5E5069CC}">
      <dsp:nvSpPr>
        <dsp:cNvPr id="0" name=""/>
        <dsp:cNvSpPr/>
      </dsp:nvSpPr>
      <dsp:spPr>
        <a:xfrm rot="5400000">
          <a:off x="-220086" y="234272"/>
          <a:ext cx="1467240" cy="1027068"/>
        </a:xfrm>
        <a:prstGeom prst="chevron">
          <a:avLst/>
        </a:prstGeom>
        <a:solidFill>
          <a:srgbClr val="003A63"/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Program Analytics Request Form</a:t>
          </a:r>
        </a:p>
      </dsp:txBody>
      <dsp:txXfrm rot="-5400000">
        <a:off x="0" y="527720"/>
        <a:ext cx="1027068" cy="440172"/>
      </dsp:txXfrm>
    </dsp:sp>
    <dsp:sp modelId="{F57BEBFE-B668-46E1-8159-13D4C103213D}">
      <dsp:nvSpPr>
        <dsp:cNvPr id="0" name=""/>
        <dsp:cNvSpPr/>
      </dsp:nvSpPr>
      <dsp:spPr>
        <a:xfrm rot="5400000">
          <a:off x="3441868" y="-2400613"/>
          <a:ext cx="953706" cy="57833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Initiator submits a request for a new minor or certificate via </a:t>
          </a:r>
          <a:r>
            <a:rPr lang="en-US" sz="1000" u="sng" kern="1200"/>
            <a:t>Program Analytics Request Form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The process focuses on: gathering admin information needed for the </a:t>
          </a:r>
          <a:r>
            <a:rPr lang="en-US" sz="1000" kern="1200">
              <a:solidFill>
                <a:sysClr val="windowText" lastClr="000000"/>
              </a:solidFill>
            </a:rPr>
            <a:t>curriculum proposal form, screening </a:t>
          </a:r>
          <a:r>
            <a:rPr lang="en-US" sz="1000" kern="1200"/>
            <a:t>for CIP codes, existing curriculum, and target occupations</a:t>
          </a:r>
        </a:p>
      </dsp:txBody>
      <dsp:txXfrm rot="-5400000">
        <a:off x="1027068" y="60743"/>
        <a:ext cx="5736750" cy="860594"/>
      </dsp:txXfrm>
    </dsp:sp>
    <dsp:sp modelId="{04956D7F-8128-4FD6-89D9-EF12AE3FFC18}">
      <dsp:nvSpPr>
        <dsp:cNvPr id="0" name=""/>
        <dsp:cNvSpPr/>
      </dsp:nvSpPr>
      <dsp:spPr>
        <a:xfrm rot="5400000">
          <a:off x="-220086" y="1562361"/>
          <a:ext cx="1467240" cy="1027068"/>
        </a:xfrm>
        <a:prstGeom prst="chevron">
          <a:avLst/>
        </a:prstGeom>
        <a:solidFill>
          <a:srgbClr val="003A63"/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Curr Form and Data Summary</a:t>
          </a:r>
          <a:r>
            <a:rPr lang="en-US" sz="1000" kern="1200" baseline="30000"/>
            <a:t>1</a:t>
          </a:r>
          <a:endParaRPr lang="en-US" sz="1000" kern="1200"/>
        </a:p>
      </dsp:txBody>
      <dsp:txXfrm rot="-5400000">
        <a:off x="0" y="1855809"/>
        <a:ext cx="1027068" cy="440172"/>
      </dsp:txXfrm>
    </dsp:sp>
    <dsp:sp modelId="{922BE884-D19A-4124-B82A-47EC061FA7DB}">
      <dsp:nvSpPr>
        <dsp:cNvPr id="0" name=""/>
        <dsp:cNvSpPr/>
      </dsp:nvSpPr>
      <dsp:spPr>
        <a:xfrm rot="5400000">
          <a:off x="3441868" y="-1072524"/>
          <a:ext cx="953706" cy="57833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Analysis Team uses the admin and screening information from the Program Analytics Request Form to: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Pre-populate the curriculum</a:t>
          </a:r>
          <a:r>
            <a:rPr lang="en-US" sz="1000" kern="1200">
              <a:solidFill>
                <a:sysClr val="windowText" lastClr="000000"/>
              </a:solidFill>
            </a:rPr>
            <a:t> proposal form and </a:t>
          </a:r>
          <a:r>
            <a:rPr lang="en-US" sz="1000" kern="1200"/>
            <a:t>define necessary sections</a:t>
          </a:r>
          <a:r>
            <a:rPr lang="en-US" sz="1000" kern="1200" baseline="30000"/>
            <a:t>2</a:t>
          </a:r>
          <a:endParaRPr lang="en-US" sz="1000" kern="1200"/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Create a unique Data/Program Analysis Summary to support the demand of the certificate/minor</a:t>
          </a:r>
        </a:p>
      </dsp:txBody>
      <dsp:txXfrm rot="-5400000">
        <a:off x="1027068" y="1388832"/>
        <a:ext cx="5736750" cy="860594"/>
      </dsp:txXfrm>
    </dsp:sp>
    <dsp:sp modelId="{A75F22B7-7D64-44A9-96A8-0CDE7717DBB0}">
      <dsp:nvSpPr>
        <dsp:cNvPr id="0" name=""/>
        <dsp:cNvSpPr/>
      </dsp:nvSpPr>
      <dsp:spPr>
        <a:xfrm rot="5400000">
          <a:off x="-220086" y="2890451"/>
          <a:ext cx="1467240" cy="1027068"/>
        </a:xfrm>
        <a:prstGeom prst="chevron">
          <a:avLst/>
        </a:prstGeom>
        <a:solidFill>
          <a:srgbClr val="003A63"/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Deliverables</a:t>
          </a:r>
        </a:p>
      </dsp:txBody>
      <dsp:txXfrm rot="-5400000">
        <a:off x="0" y="3183899"/>
        <a:ext cx="1027068" cy="440172"/>
      </dsp:txXfrm>
    </dsp:sp>
    <dsp:sp modelId="{5F0DAF88-CD8D-4E8C-8A2D-BD28D3E960F2}">
      <dsp:nvSpPr>
        <dsp:cNvPr id="0" name=""/>
        <dsp:cNvSpPr/>
      </dsp:nvSpPr>
      <dsp:spPr>
        <a:xfrm rot="5400000">
          <a:off x="3441868" y="255565"/>
          <a:ext cx="953706" cy="57833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Analysis Team provides the pre-populated </a:t>
          </a:r>
          <a:r>
            <a:rPr lang="en-US" sz="1000" kern="1200">
              <a:solidFill>
                <a:sysClr val="windowText" lastClr="000000"/>
              </a:solidFill>
            </a:rPr>
            <a:t>curriculum proposal form </a:t>
          </a:r>
          <a:r>
            <a:rPr lang="en-US" sz="1000" kern="1200"/>
            <a:t>and Data/Program Analysis Summary to initiator who completes the form as indicated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 debrief meeting on the data is offered (but not mandatory). Meeting is coordinated by the Program Developement, if applicable</a:t>
          </a:r>
          <a:endParaRPr lang="en-US" sz="1000" strike="sngStrike" kern="1200"/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u="none" kern="1200"/>
            <a:t> Program Developement provides </a:t>
          </a:r>
          <a:r>
            <a:rPr lang="en-US" sz="1000" kern="1200"/>
            <a:t>support as needed until curriculum form is complete </a:t>
          </a:r>
          <a:endParaRPr lang="en-US" sz="1000" strike="sngStrike" kern="1200"/>
        </a:p>
      </dsp:txBody>
      <dsp:txXfrm rot="-5400000">
        <a:off x="1027068" y="2716921"/>
        <a:ext cx="5736750" cy="860594"/>
      </dsp:txXfrm>
    </dsp:sp>
    <dsp:sp modelId="{97E1A569-857A-4C20-8598-907062FD9F38}">
      <dsp:nvSpPr>
        <dsp:cNvPr id="0" name=""/>
        <dsp:cNvSpPr/>
      </dsp:nvSpPr>
      <dsp:spPr>
        <a:xfrm rot="5400000">
          <a:off x="-220086" y="4386984"/>
          <a:ext cx="1467240" cy="1027068"/>
        </a:xfrm>
        <a:prstGeom prst="chevron">
          <a:avLst/>
        </a:prstGeom>
        <a:solidFill>
          <a:srgbClr val="003A63"/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Review and Approvals</a:t>
          </a:r>
        </a:p>
      </dsp:txBody>
      <dsp:txXfrm rot="-5400000">
        <a:off x="0" y="4680432"/>
        <a:ext cx="1027068" cy="440172"/>
      </dsp:txXfrm>
    </dsp:sp>
    <dsp:sp modelId="{D1991A03-E9ED-4B6A-84DA-5A6169B693B3}">
      <dsp:nvSpPr>
        <dsp:cNvPr id="0" name=""/>
        <dsp:cNvSpPr/>
      </dsp:nvSpPr>
      <dsp:spPr>
        <a:xfrm rot="5400000">
          <a:off x="3273424" y="1913188"/>
          <a:ext cx="1290593" cy="57833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78E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If there is already a companion minor program to a proposed certificate, or vice versa, then the program is exempt from Univeristy Curriuclum Committee (UCC) review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New minors, regardless of UCC exemption, need Academic Affairs Counsel (AAC)/Provost approval and then are added to the catalog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New Certificates, regardless of UCC exemption, need AAC/Provost, Board of Regents (BOR), and Texas Higher Eeducation Coordating Board (THECB) approval</a:t>
          </a:r>
          <a:r>
            <a:rPr lang="en-US" sz="1000" kern="1200" baseline="30000"/>
            <a:t>3</a:t>
          </a:r>
          <a:r>
            <a:rPr lang="en-US" sz="1000" kern="1200"/>
            <a:t>, if applicable, and then are added to the catalog. APPD uses section I and II of the curriculum form to complete the Board Motion</a:t>
          </a:r>
        </a:p>
      </dsp:txBody>
      <dsp:txXfrm rot="-5400000">
        <a:off x="1027068" y="4222546"/>
        <a:ext cx="5720304" cy="1164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Mertz, Paige</dc:creator>
  <cp:keywords/>
  <dc:description/>
  <cp:lastModifiedBy>Caplinger, Dawn</cp:lastModifiedBy>
  <cp:revision>3</cp:revision>
  <dcterms:created xsi:type="dcterms:W3CDTF">2022-09-28T21:12:00Z</dcterms:created>
  <dcterms:modified xsi:type="dcterms:W3CDTF">2023-01-23T21:38:00Z</dcterms:modified>
</cp:coreProperties>
</file>